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8FF06" w14:textId="77777777" w:rsidR="00E817B2" w:rsidRPr="000B4A93" w:rsidRDefault="00E817B2" w:rsidP="00E817B2">
      <w:pPr>
        <w:ind w:right="4534"/>
        <w:jc w:val="both"/>
        <w:rPr>
          <w:bCs/>
          <w:sz w:val="27"/>
          <w:szCs w:val="27"/>
          <w:lang w:val="tt-RU"/>
        </w:rPr>
      </w:pPr>
    </w:p>
    <w:tbl>
      <w:tblPr>
        <w:tblW w:w="5179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5323"/>
      </w:tblGrid>
      <w:tr w:rsidR="00223F5B" w:rsidRPr="001C601A" w14:paraId="13630B35" w14:textId="77777777" w:rsidTr="00DD05C8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74D0FD84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  <w:bookmarkStart w:id="0" w:name="_GoBack" w:colFirst="0" w:colLast="1"/>
            <w:r w:rsidRPr="001C601A">
              <w:rPr>
                <w:b/>
                <w:lang w:val="tt-RU"/>
              </w:rPr>
              <w:t>РЕСПУБЛИКА ТАТАРСТАН</w:t>
            </w:r>
          </w:p>
          <w:p w14:paraId="109AAA1E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</w:p>
          <w:p w14:paraId="187CE970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 xml:space="preserve">С О В Е Т </w:t>
            </w:r>
          </w:p>
          <w:p w14:paraId="0B142B6F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Нижнекамского муниципального района</w:t>
            </w:r>
          </w:p>
          <w:p w14:paraId="1FD2E837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</w:p>
          <w:p w14:paraId="792343DE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C601A">
                <w:rPr>
                  <w:lang w:val="tt-RU"/>
                </w:rPr>
                <w:t>423570, г</w:t>
              </w:r>
            </w:smartTag>
            <w:r w:rsidRPr="001C601A">
              <w:rPr>
                <w:lang w:val="tt-RU"/>
              </w:rPr>
              <w:t>.Нижнекамск, пр.Строителей,12</w:t>
            </w:r>
          </w:p>
          <w:p w14:paraId="58EF9D33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  <w:r w:rsidRPr="001C601A">
              <w:rPr>
                <w:lang w:val="tt-RU"/>
              </w:rPr>
              <w:t>факс (8555) 43-15-35, тел.42-41-41</w:t>
            </w:r>
          </w:p>
          <w:p w14:paraId="7B6E899C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5AA22EF0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 xml:space="preserve">ТАТАРСТАН РЕСПУБЛИКАСЫ </w:t>
            </w:r>
          </w:p>
          <w:p w14:paraId="1AEFA467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</w:p>
          <w:p w14:paraId="7682B684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Түбән Кама муниципаль районы</w:t>
            </w:r>
          </w:p>
          <w:p w14:paraId="0FA0E183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С О В Е Т Ы</w:t>
            </w:r>
          </w:p>
          <w:p w14:paraId="29F8264C" w14:textId="77777777" w:rsidR="00223F5B" w:rsidRPr="001C601A" w:rsidRDefault="00223F5B" w:rsidP="00DD05C8">
            <w:pPr>
              <w:rPr>
                <w:lang w:val="tt-RU"/>
              </w:rPr>
            </w:pPr>
          </w:p>
          <w:p w14:paraId="2FE204EE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  <w:r w:rsidRPr="001C601A">
              <w:rPr>
                <w:lang w:val="tt-RU"/>
              </w:rPr>
              <w:t>423570, Түбән Кама шәһәре, Төзүчеләр пр., 12</w:t>
            </w:r>
          </w:p>
          <w:p w14:paraId="0CE3F7B4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  <w:r w:rsidRPr="001C601A">
              <w:rPr>
                <w:lang w:val="tt-RU"/>
              </w:rPr>
              <w:t>факс (8555) 43-15-35, тел.42-41-41</w:t>
            </w:r>
          </w:p>
          <w:p w14:paraId="20A274AE" w14:textId="77777777" w:rsidR="00223F5B" w:rsidRPr="001C601A" w:rsidRDefault="00223F5B" w:rsidP="00DD05C8">
            <w:pPr>
              <w:jc w:val="center"/>
              <w:rPr>
                <w:lang w:val="tt-RU"/>
              </w:rPr>
            </w:pPr>
          </w:p>
        </w:tc>
      </w:tr>
      <w:tr w:rsidR="00223F5B" w:rsidRPr="001C601A" w14:paraId="44E5490A" w14:textId="77777777" w:rsidTr="00DD05C8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59B1BB7B" w14:textId="77777777" w:rsidR="00223F5B" w:rsidRPr="001C601A" w:rsidRDefault="00223F5B" w:rsidP="00DD05C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1272459D" w14:textId="77777777" w:rsidR="00223F5B" w:rsidRPr="001C601A" w:rsidRDefault="00223F5B" w:rsidP="00DD05C8">
            <w:pPr>
              <w:jc w:val="center"/>
              <w:rPr>
                <w:b/>
                <w:lang w:val="tt-RU"/>
              </w:rPr>
            </w:pPr>
          </w:p>
        </w:tc>
      </w:tr>
      <w:tr w:rsidR="00223F5B" w:rsidRPr="001C601A" w14:paraId="400CE678" w14:textId="77777777" w:rsidTr="00DD05C8">
        <w:trPr>
          <w:trHeight w:val="666"/>
        </w:trPr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14:paraId="2B2FD688" w14:textId="77777777" w:rsidR="00223F5B" w:rsidRPr="001C601A" w:rsidRDefault="00223F5B" w:rsidP="00DD05C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6545E756" w14:textId="77777777" w:rsidR="00223F5B" w:rsidRPr="001C601A" w:rsidRDefault="00223F5B" w:rsidP="00DD05C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>К А Р А Р</w:t>
            </w:r>
          </w:p>
          <w:p w14:paraId="45C8B678" w14:textId="77777777" w:rsidR="00223F5B" w:rsidRPr="001C601A" w:rsidRDefault="00223F5B" w:rsidP="00DD05C8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bookmarkEnd w:id="0"/>
      <w:tr w:rsidR="00223F5B" w:rsidRPr="001C601A" w14:paraId="528781B0" w14:textId="77777777" w:rsidTr="00DD05C8"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14:paraId="49F2715F" w14:textId="1A246302" w:rsidR="00223F5B" w:rsidRPr="0063759D" w:rsidRDefault="00223F5B" w:rsidP="00DD05C8">
            <w:pPr>
              <w:rPr>
                <w:bCs/>
                <w:sz w:val="28"/>
                <w:szCs w:val="28"/>
                <w:lang w:val="tt-RU"/>
              </w:rPr>
            </w:pPr>
            <w:r w:rsidRPr="0063759D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63759D" w:rsidRPr="0063759D">
              <w:rPr>
                <w:bCs/>
                <w:sz w:val="28"/>
                <w:szCs w:val="28"/>
                <w:lang w:val="tt-RU"/>
              </w:rPr>
              <w:t>67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14:paraId="74F412F0" w14:textId="4C61E6C3" w:rsidR="00223F5B" w:rsidRPr="0063759D" w:rsidRDefault="00223F5B" w:rsidP="00DD05C8">
            <w:pPr>
              <w:jc w:val="right"/>
              <w:rPr>
                <w:bCs/>
                <w:sz w:val="28"/>
                <w:szCs w:val="28"/>
                <w:lang w:val="tt-RU"/>
              </w:rPr>
            </w:pPr>
            <w:r w:rsidRPr="0063759D">
              <w:rPr>
                <w:bCs/>
                <w:sz w:val="28"/>
                <w:szCs w:val="28"/>
                <w:lang w:val="tt-RU"/>
              </w:rPr>
              <w:t xml:space="preserve">2023 </w:t>
            </w:r>
            <w:r w:rsidR="00AD3EC5" w:rsidRPr="0063759D">
              <w:rPr>
                <w:bCs/>
                <w:sz w:val="28"/>
                <w:szCs w:val="28"/>
                <w:lang w:val="tt-RU"/>
              </w:rPr>
              <w:t>елның 13 ноябре</w:t>
            </w:r>
          </w:p>
        </w:tc>
      </w:tr>
    </w:tbl>
    <w:p w14:paraId="33872A8F" w14:textId="77777777" w:rsidR="00223F5B" w:rsidRDefault="00223F5B" w:rsidP="00223F5B">
      <w:pPr>
        <w:pStyle w:val="ConsPlusNormal"/>
        <w:jc w:val="both"/>
      </w:pPr>
    </w:p>
    <w:p w14:paraId="6822FAED" w14:textId="5170566E" w:rsidR="00AD3EC5" w:rsidRPr="00AD3EC5" w:rsidRDefault="00AD3EC5" w:rsidP="00AD3EC5">
      <w:pPr>
        <w:pStyle w:val="ConsPlusNormal"/>
        <w:ind w:firstLine="709"/>
        <w:jc w:val="center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  <w:lang w:val="tt-RU"/>
        </w:rPr>
        <w:t>«</w:t>
      </w:r>
      <w:r w:rsidRPr="00AD3EC5">
        <w:rPr>
          <w:color w:val="212121"/>
          <w:shd w:val="clear" w:color="auto" w:fill="FFFFFF"/>
        </w:rPr>
        <w:t xml:space="preserve">Татарстан </w:t>
      </w:r>
      <w:proofErr w:type="spellStart"/>
      <w:r w:rsidRPr="00AD3EC5">
        <w:rPr>
          <w:color w:val="212121"/>
          <w:shd w:val="clear" w:color="auto" w:fill="FFFFFF"/>
        </w:rPr>
        <w:t>Республикасы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Түбән</w:t>
      </w:r>
      <w:proofErr w:type="spellEnd"/>
      <w:r w:rsidRPr="00AD3EC5">
        <w:rPr>
          <w:color w:val="212121"/>
          <w:shd w:val="clear" w:color="auto" w:fill="FFFFFF"/>
        </w:rPr>
        <w:t xml:space="preserve"> Кама </w:t>
      </w:r>
      <w:proofErr w:type="spellStart"/>
      <w:r w:rsidRPr="00AD3EC5">
        <w:rPr>
          <w:color w:val="212121"/>
          <w:shd w:val="clear" w:color="auto" w:fill="FFFFFF"/>
        </w:rPr>
        <w:t>муниципаль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районының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Бердәм</w:t>
      </w:r>
      <w:proofErr w:type="spellEnd"/>
      <w:r w:rsidRPr="00AD3EC5">
        <w:rPr>
          <w:color w:val="212121"/>
          <w:shd w:val="clear" w:color="auto" w:fill="FFFFFF"/>
        </w:rPr>
        <w:t xml:space="preserve"> конкурс </w:t>
      </w:r>
      <w:proofErr w:type="spellStart"/>
      <w:r w:rsidRPr="00AD3EC5">
        <w:rPr>
          <w:color w:val="212121"/>
          <w:shd w:val="clear" w:color="auto" w:fill="FFFFFF"/>
        </w:rPr>
        <w:t>комиссиясен</w:t>
      </w:r>
      <w:proofErr w:type="spellEnd"/>
      <w:r w:rsidRPr="00AD3EC5">
        <w:t xml:space="preserve"> </w:t>
      </w:r>
      <w:proofErr w:type="spellStart"/>
      <w:r w:rsidRPr="00AD3EC5">
        <w:rPr>
          <w:color w:val="212121"/>
          <w:shd w:val="clear" w:color="auto" w:fill="FFFFFF"/>
        </w:rPr>
        <w:t>һәм</w:t>
      </w:r>
      <w:proofErr w:type="spellEnd"/>
      <w:r w:rsidRPr="00AD3EC5">
        <w:rPr>
          <w:color w:val="212121"/>
          <w:shd w:val="clear" w:color="auto" w:fill="FFFFFF"/>
        </w:rPr>
        <w:t xml:space="preserve"> Татарстан </w:t>
      </w:r>
      <w:proofErr w:type="spellStart"/>
      <w:r w:rsidRPr="00AD3EC5">
        <w:rPr>
          <w:color w:val="212121"/>
          <w:shd w:val="clear" w:color="auto" w:fill="FFFFFF"/>
        </w:rPr>
        <w:t>Республикасы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Түбән</w:t>
      </w:r>
      <w:proofErr w:type="spellEnd"/>
      <w:r w:rsidRPr="00AD3EC5">
        <w:rPr>
          <w:color w:val="212121"/>
          <w:shd w:val="clear" w:color="auto" w:fill="FFFFFF"/>
        </w:rPr>
        <w:t xml:space="preserve"> Кама </w:t>
      </w:r>
      <w:proofErr w:type="spellStart"/>
      <w:r w:rsidRPr="00AD3EC5">
        <w:rPr>
          <w:color w:val="212121"/>
          <w:shd w:val="clear" w:color="auto" w:fill="FFFFFF"/>
        </w:rPr>
        <w:t>муниципаль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районының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Бердәм</w:t>
      </w:r>
      <w:proofErr w:type="spellEnd"/>
      <w:r w:rsidRPr="00AD3EC5">
        <w:rPr>
          <w:color w:val="212121"/>
          <w:shd w:val="clear" w:color="auto" w:fill="FFFFFF"/>
        </w:rPr>
        <w:t xml:space="preserve"> аттестация </w:t>
      </w:r>
      <w:proofErr w:type="spellStart"/>
      <w:r w:rsidRPr="00AD3EC5">
        <w:rPr>
          <w:color w:val="212121"/>
          <w:shd w:val="clear" w:color="auto" w:fill="FFFFFF"/>
        </w:rPr>
        <w:t>комиссиясе</w:t>
      </w:r>
      <w:proofErr w:type="spellEnd"/>
      <w:r>
        <w:rPr>
          <w:color w:val="212121"/>
          <w:shd w:val="clear" w:color="auto" w:fill="FFFFFF"/>
          <w:lang w:val="tt-RU"/>
        </w:rPr>
        <w:t>н</w:t>
      </w:r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төзү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турында</w:t>
      </w:r>
      <w:proofErr w:type="spellEnd"/>
      <w:r>
        <w:rPr>
          <w:color w:val="212121"/>
          <w:shd w:val="clear" w:color="auto" w:fill="FFFFFF"/>
          <w:lang w:val="tt-RU"/>
        </w:rPr>
        <w:t>»</w:t>
      </w:r>
      <w:r w:rsidRPr="00AD3EC5">
        <w:rPr>
          <w:color w:val="212121"/>
          <w:shd w:val="clear" w:color="auto" w:fill="FFFFFF"/>
        </w:rPr>
        <w:t xml:space="preserve"> 2022 </w:t>
      </w:r>
      <w:proofErr w:type="spellStart"/>
      <w:r w:rsidRPr="00AD3EC5">
        <w:rPr>
          <w:color w:val="212121"/>
          <w:shd w:val="clear" w:color="auto" w:fill="FFFFFF"/>
        </w:rPr>
        <w:t>елның</w:t>
      </w:r>
      <w:proofErr w:type="spellEnd"/>
      <w:r w:rsidRPr="00AD3EC5">
        <w:rPr>
          <w:color w:val="212121"/>
          <w:shd w:val="clear" w:color="auto" w:fill="FFFFFF"/>
        </w:rPr>
        <w:t xml:space="preserve"> 4 </w:t>
      </w:r>
      <w:proofErr w:type="spellStart"/>
      <w:r w:rsidRPr="00AD3EC5">
        <w:rPr>
          <w:color w:val="212121"/>
          <w:shd w:val="clear" w:color="auto" w:fill="FFFFFF"/>
        </w:rPr>
        <w:t>февралендәге</w:t>
      </w:r>
      <w:proofErr w:type="spellEnd"/>
      <w:r w:rsidRPr="00AD3EC5">
        <w:rPr>
          <w:color w:val="212121"/>
          <w:shd w:val="clear" w:color="auto" w:fill="FFFFFF"/>
        </w:rPr>
        <w:t xml:space="preserve"> 9 </w:t>
      </w:r>
      <w:proofErr w:type="spellStart"/>
      <w:r w:rsidRPr="00AD3EC5">
        <w:rPr>
          <w:color w:val="212121"/>
          <w:shd w:val="clear" w:color="auto" w:fill="FFFFFF"/>
        </w:rPr>
        <w:t>номерлы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Түбән</w:t>
      </w:r>
      <w:proofErr w:type="spellEnd"/>
      <w:r w:rsidRPr="00AD3EC5">
        <w:rPr>
          <w:color w:val="212121"/>
          <w:shd w:val="clear" w:color="auto" w:fill="FFFFFF"/>
        </w:rPr>
        <w:t xml:space="preserve"> Кама </w:t>
      </w:r>
      <w:proofErr w:type="spellStart"/>
      <w:r w:rsidRPr="00AD3EC5">
        <w:rPr>
          <w:color w:val="212121"/>
          <w:shd w:val="clear" w:color="auto" w:fill="FFFFFF"/>
        </w:rPr>
        <w:t>муниципаль</w:t>
      </w:r>
      <w:proofErr w:type="spellEnd"/>
      <w:r w:rsidRPr="00AD3EC5">
        <w:rPr>
          <w:color w:val="212121"/>
          <w:shd w:val="clear" w:color="auto" w:fill="FFFFFF"/>
        </w:rPr>
        <w:t xml:space="preserve"> районы Советы </w:t>
      </w:r>
      <w:proofErr w:type="spellStart"/>
      <w:r w:rsidRPr="00AD3EC5">
        <w:rPr>
          <w:color w:val="212121"/>
          <w:shd w:val="clear" w:color="auto" w:fill="FFFFFF"/>
        </w:rPr>
        <w:t>карарына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үзгәрешләр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кертү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  <w:proofErr w:type="spellStart"/>
      <w:r w:rsidRPr="00AD3EC5">
        <w:rPr>
          <w:color w:val="212121"/>
          <w:shd w:val="clear" w:color="auto" w:fill="FFFFFF"/>
        </w:rPr>
        <w:t>хакында</w:t>
      </w:r>
      <w:proofErr w:type="spellEnd"/>
      <w:r w:rsidRPr="00AD3EC5">
        <w:rPr>
          <w:color w:val="212121"/>
          <w:shd w:val="clear" w:color="auto" w:fill="FFFFFF"/>
        </w:rPr>
        <w:t xml:space="preserve"> </w:t>
      </w:r>
    </w:p>
    <w:p w14:paraId="20CC8D42" w14:textId="77777777" w:rsidR="00223F5B" w:rsidRPr="009521A6" w:rsidRDefault="00223F5B" w:rsidP="009521A6">
      <w:pPr>
        <w:pStyle w:val="ConsPlusNormal"/>
        <w:ind w:firstLine="709"/>
        <w:jc w:val="center"/>
      </w:pPr>
    </w:p>
    <w:p w14:paraId="05DB46D0" w14:textId="05F0A8DC" w:rsidR="00AD3EC5" w:rsidRPr="00484039" w:rsidRDefault="00AD3EC5" w:rsidP="00223F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D3EC5">
        <w:rPr>
          <w:sz w:val="28"/>
          <w:szCs w:val="28"/>
        </w:rPr>
        <w:t xml:space="preserve"> «Россия </w:t>
      </w:r>
      <w:proofErr w:type="spellStart"/>
      <w:r w:rsidRPr="00AD3EC5">
        <w:rPr>
          <w:sz w:val="28"/>
          <w:szCs w:val="28"/>
        </w:rPr>
        <w:t>Федерациясендә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муниципаль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хезмәт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турында</w:t>
      </w:r>
      <w:proofErr w:type="spellEnd"/>
      <w:r w:rsidRPr="00AD3EC5">
        <w:rPr>
          <w:sz w:val="28"/>
          <w:szCs w:val="28"/>
        </w:rPr>
        <w:t xml:space="preserve">» 2003 </w:t>
      </w:r>
      <w:proofErr w:type="spellStart"/>
      <w:r w:rsidRPr="00AD3EC5">
        <w:rPr>
          <w:sz w:val="28"/>
          <w:szCs w:val="28"/>
        </w:rPr>
        <w:t>елның</w:t>
      </w:r>
      <w:proofErr w:type="spellEnd"/>
      <w:r w:rsidRPr="00AD3EC5">
        <w:rPr>
          <w:sz w:val="28"/>
          <w:szCs w:val="28"/>
        </w:rPr>
        <w:t xml:space="preserve"> 2 </w:t>
      </w:r>
      <w:proofErr w:type="spellStart"/>
      <w:r w:rsidRPr="00AD3EC5">
        <w:rPr>
          <w:sz w:val="28"/>
          <w:szCs w:val="28"/>
        </w:rPr>
        <w:t>мартындагы</w:t>
      </w:r>
      <w:proofErr w:type="spellEnd"/>
      <w:r w:rsidRPr="00AD3EC5">
        <w:rPr>
          <w:sz w:val="28"/>
          <w:szCs w:val="28"/>
        </w:rPr>
        <w:t xml:space="preserve"> 25-ФЗ </w:t>
      </w:r>
      <w:proofErr w:type="spellStart"/>
      <w:r w:rsidRPr="00AD3EC5">
        <w:rPr>
          <w:sz w:val="28"/>
          <w:szCs w:val="28"/>
        </w:rPr>
        <w:t>номерлы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Федераль</w:t>
      </w:r>
      <w:proofErr w:type="spellEnd"/>
      <w:r w:rsidRPr="00AD3EC5">
        <w:rPr>
          <w:sz w:val="28"/>
          <w:szCs w:val="28"/>
        </w:rPr>
        <w:t xml:space="preserve"> закон, </w:t>
      </w:r>
      <w:proofErr w:type="spellStart"/>
      <w:r w:rsidRPr="00AD3EC5">
        <w:rPr>
          <w:sz w:val="28"/>
          <w:szCs w:val="28"/>
        </w:rPr>
        <w:t>Муниципаль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хезмәт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турында</w:t>
      </w:r>
      <w:proofErr w:type="spellEnd"/>
      <w:r w:rsidRPr="00AD3EC5">
        <w:rPr>
          <w:sz w:val="28"/>
          <w:szCs w:val="28"/>
        </w:rPr>
        <w:t xml:space="preserve"> Татарстан </w:t>
      </w:r>
      <w:proofErr w:type="spellStart"/>
      <w:r w:rsidRPr="00AD3EC5">
        <w:rPr>
          <w:sz w:val="28"/>
          <w:szCs w:val="28"/>
        </w:rPr>
        <w:t>Республикасы</w:t>
      </w:r>
      <w:proofErr w:type="spellEnd"/>
      <w:r w:rsidRPr="00AD3EC5">
        <w:rPr>
          <w:sz w:val="28"/>
          <w:szCs w:val="28"/>
        </w:rPr>
        <w:t xml:space="preserve"> кодексы, </w:t>
      </w:r>
      <w:proofErr w:type="spellStart"/>
      <w:r w:rsidRPr="00AD3EC5">
        <w:rPr>
          <w:sz w:val="28"/>
          <w:szCs w:val="28"/>
        </w:rPr>
        <w:t>Түбән</w:t>
      </w:r>
      <w:proofErr w:type="spellEnd"/>
      <w:r w:rsidRPr="00AD3EC5">
        <w:rPr>
          <w:sz w:val="28"/>
          <w:szCs w:val="28"/>
        </w:rPr>
        <w:t xml:space="preserve"> Кама </w:t>
      </w:r>
      <w:proofErr w:type="spellStart"/>
      <w:r w:rsidRPr="00AD3EC5">
        <w:rPr>
          <w:sz w:val="28"/>
          <w:szCs w:val="28"/>
        </w:rPr>
        <w:t>муниципаль</w:t>
      </w:r>
      <w:proofErr w:type="spellEnd"/>
      <w:r w:rsidRPr="00AD3EC5">
        <w:rPr>
          <w:sz w:val="28"/>
          <w:szCs w:val="28"/>
        </w:rPr>
        <w:t xml:space="preserve"> районы Уставы, </w:t>
      </w:r>
      <w:proofErr w:type="spellStart"/>
      <w:r w:rsidRPr="00AD3EC5">
        <w:rPr>
          <w:sz w:val="28"/>
          <w:szCs w:val="28"/>
        </w:rPr>
        <w:t>Түбән</w:t>
      </w:r>
      <w:proofErr w:type="spellEnd"/>
      <w:r w:rsidRPr="00AD3EC5">
        <w:rPr>
          <w:sz w:val="28"/>
          <w:szCs w:val="28"/>
        </w:rPr>
        <w:t xml:space="preserve"> Кама </w:t>
      </w:r>
      <w:proofErr w:type="spellStart"/>
      <w:r w:rsidRPr="00AD3EC5">
        <w:rPr>
          <w:sz w:val="28"/>
          <w:szCs w:val="28"/>
        </w:rPr>
        <w:t>муниципаль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районында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муниципаль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хезмәт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турында</w:t>
      </w:r>
      <w:proofErr w:type="spellEnd"/>
      <w:r w:rsidRPr="00AD3EC5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н</w:t>
      </w:r>
      <w:proofErr w:type="spellStart"/>
      <w:r w:rsidRPr="00AD3EC5">
        <w:rPr>
          <w:sz w:val="28"/>
          <w:szCs w:val="28"/>
        </w:rPr>
        <w:t>игезләмә</w:t>
      </w:r>
      <w:proofErr w:type="spellEnd"/>
      <w:r w:rsidRPr="00AD3EC5">
        <w:rPr>
          <w:sz w:val="28"/>
          <w:szCs w:val="28"/>
        </w:rPr>
        <w:t xml:space="preserve">, </w:t>
      </w:r>
      <w:proofErr w:type="spellStart"/>
      <w:r w:rsidRPr="00AD3EC5">
        <w:rPr>
          <w:sz w:val="28"/>
          <w:szCs w:val="28"/>
        </w:rPr>
        <w:t>кадрлар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эше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буенча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аерым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функцияләрне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тапшыру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турында</w:t>
      </w:r>
      <w:proofErr w:type="spellEnd"/>
      <w:r w:rsidRPr="00AD3EC5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төзелгән </w:t>
      </w:r>
      <w:proofErr w:type="spellStart"/>
      <w:r w:rsidRPr="00AD3EC5">
        <w:rPr>
          <w:sz w:val="28"/>
          <w:szCs w:val="28"/>
        </w:rPr>
        <w:t>килешүләр</w:t>
      </w:r>
      <w:proofErr w:type="spellEnd"/>
      <w:r w:rsidRPr="00AD3EC5">
        <w:rPr>
          <w:sz w:val="28"/>
          <w:szCs w:val="28"/>
        </w:rPr>
        <w:t xml:space="preserve"> </w:t>
      </w:r>
      <w:proofErr w:type="spellStart"/>
      <w:r w:rsidRPr="00AD3EC5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AD3EC5">
        <w:t xml:space="preserve"> </w:t>
      </w:r>
      <w:proofErr w:type="spellStart"/>
      <w:r w:rsidRPr="00AD3EC5">
        <w:rPr>
          <w:sz w:val="28"/>
          <w:szCs w:val="28"/>
        </w:rPr>
        <w:t>Түбән</w:t>
      </w:r>
      <w:proofErr w:type="spellEnd"/>
      <w:r w:rsidRPr="00AD3EC5">
        <w:rPr>
          <w:sz w:val="28"/>
          <w:szCs w:val="28"/>
        </w:rPr>
        <w:t xml:space="preserve"> Кама </w:t>
      </w:r>
      <w:proofErr w:type="spellStart"/>
      <w:r w:rsidRPr="00AD3EC5">
        <w:rPr>
          <w:sz w:val="28"/>
          <w:szCs w:val="28"/>
        </w:rPr>
        <w:t>муниципаль</w:t>
      </w:r>
      <w:proofErr w:type="spellEnd"/>
      <w:r w:rsidRPr="00AD3EC5">
        <w:rPr>
          <w:sz w:val="28"/>
          <w:szCs w:val="28"/>
        </w:rPr>
        <w:t xml:space="preserve"> районы </w:t>
      </w:r>
      <w:r>
        <w:rPr>
          <w:sz w:val="28"/>
          <w:szCs w:val="28"/>
          <w:lang w:val="tt-RU"/>
        </w:rPr>
        <w:t>С</w:t>
      </w:r>
      <w:proofErr w:type="spellStart"/>
      <w:r w:rsidRPr="00AD3EC5">
        <w:rPr>
          <w:sz w:val="28"/>
          <w:szCs w:val="28"/>
        </w:rPr>
        <w:t>оветы</w:t>
      </w:r>
      <w:proofErr w:type="spellEnd"/>
    </w:p>
    <w:p w14:paraId="46061194" w14:textId="77777777" w:rsidR="00223F5B" w:rsidRPr="002E404A" w:rsidRDefault="00223F5B" w:rsidP="00223F5B">
      <w:pPr>
        <w:tabs>
          <w:tab w:val="left" w:pos="1134"/>
        </w:tabs>
        <w:autoSpaceDE w:val="0"/>
        <w:autoSpaceDN w:val="0"/>
        <w:adjustRightInd w:val="0"/>
        <w:rPr>
          <w:b/>
        </w:rPr>
      </w:pPr>
    </w:p>
    <w:p w14:paraId="4D4F1A75" w14:textId="0DEAA54C" w:rsidR="00223F5B" w:rsidRDefault="00AD3EC5" w:rsidP="00481159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val="tt-RU"/>
        </w:rPr>
        <w:t>КАРАР БИРӘ</w:t>
      </w:r>
      <w:r w:rsidR="00223F5B" w:rsidRPr="00484039">
        <w:rPr>
          <w:sz w:val="28"/>
          <w:szCs w:val="28"/>
        </w:rPr>
        <w:t>:</w:t>
      </w:r>
    </w:p>
    <w:p w14:paraId="7DD40F80" w14:textId="77777777" w:rsidR="00481159" w:rsidRPr="002E404A" w:rsidRDefault="00481159" w:rsidP="00481159">
      <w:pPr>
        <w:tabs>
          <w:tab w:val="left" w:pos="1134"/>
        </w:tabs>
        <w:autoSpaceDE w:val="0"/>
        <w:autoSpaceDN w:val="0"/>
        <w:adjustRightInd w:val="0"/>
        <w:ind w:firstLine="709"/>
      </w:pPr>
    </w:p>
    <w:p w14:paraId="507C1C43" w14:textId="35447578" w:rsidR="00AD3EC5" w:rsidRPr="00AD3EC5" w:rsidRDefault="00AD3EC5" w:rsidP="009521A6">
      <w:pPr>
        <w:pStyle w:val="ConsPlusNormal"/>
        <w:ind w:firstLine="708"/>
        <w:jc w:val="both"/>
        <w:rPr>
          <w:lang w:val="tt-RU"/>
        </w:rPr>
      </w:pPr>
      <w:r w:rsidRPr="00AD3EC5">
        <w:t xml:space="preserve"> «Татарстан </w:t>
      </w:r>
      <w:proofErr w:type="spellStart"/>
      <w:r w:rsidRPr="00AD3EC5">
        <w:t>Республикасы</w:t>
      </w:r>
      <w:proofErr w:type="spellEnd"/>
      <w:r w:rsidRPr="00AD3EC5">
        <w:t xml:space="preserve"> </w:t>
      </w:r>
      <w:proofErr w:type="spellStart"/>
      <w:r w:rsidRPr="00AD3EC5">
        <w:t>Түбән</w:t>
      </w:r>
      <w:proofErr w:type="spellEnd"/>
      <w:r w:rsidRPr="00AD3EC5">
        <w:t xml:space="preserve"> Кама </w:t>
      </w:r>
      <w:proofErr w:type="spellStart"/>
      <w:r w:rsidRPr="00AD3EC5">
        <w:t>муниципаль</w:t>
      </w:r>
      <w:proofErr w:type="spellEnd"/>
      <w:r w:rsidRPr="00AD3EC5">
        <w:t xml:space="preserve"> </w:t>
      </w:r>
      <w:proofErr w:type="spellStart"/>
      <w:r w:rsidRPr="00AD3EC5">
        <w:t>районының</w:t>
      </w:r>
      <w:proofErr w:type="spellEnd"/>
      <w:r w:rsidRPr="00AD3EC5">
        <w:t xml:space="preserve"> </w:t>
      </w:r>
      <w:proofErr w:type="spellStart"/>
      <w:r w:rsidRPr="00AD3EC5">
        <w:t>Бердәм</w:t>
      </w:r>
      <w:proofErr w:type="spellEnd"/>
      <w:r w:rsidRPr="00AD3EC5">
        <w:t xml:space="preserve"> конкурс </w:t>
      </w:r>
      <w:proofErr w:type="spellStart"/>
      <w:r w:rsidRPr="00AD3EC5">
        <w:t>комиссиясен</w:t>
      </w:r>
      <w:proofErr w:type="spellEnd"/>
      <w:r w:rsidRPr="00AD3EC5">
        <w:t xml:space="preserve"> </w:t>
      </w:r>
      <w:proofErr w:type="spellStart"/>
      <w:r w:rsidRPr="00AD3EC5">
        <w:t>һәм</w:t>
      </w:r>
      <w:proofErr w:type="spellEnd"/>
      <w:r w:rsidRPr="00AD3EC5">
        <w:t xml:space="preserve"> Татарстан </w:t>
      </w:r>
      <w:proofErr w:type="spellStart"/>
      <w:r w:rsidRPr="00AD3EC5">
        <w:t>Республикасы</w:t>
      </w:r>
      <w:proofErr w:type="spellEnd"/>
      <w:r w:rsidRPr="00AD3EC5">
        <w:t xml:space="preserve"> </w:t>
      </w:r>
      <w:proofErr w:type="spellStart"/>
      <w:r w:rsidRPr="00AD3EC5">
        <w:t>Түбән</w:t>
      </w:r>
      <w:proofErr w:type="spellEnd"/>
      <w:r w:rsidRPr="00AD3EC5">
        <w:t xml:space="preserve"> Кама </w:t>
      </w:r>
      <w:proofErr w:type="spellStart"/>
      <w:r w:rsidRPr="00AD3EC5">
        <w:t>муниципаль</w:t>
      </w:r>
      <w:proofErr w:type="spellEnd"/>
      <w:r w:rsidRPr="00AD3EC5">
        <w:t xml:space="preserve"> </w:t>
      </w:r>
      <w:proofErr w:type="spellStart"/>
      <w:r w:rsidRPr="00AD3EC5">
        <w:t>районының</w:t>
      </w:r>
      <w:proofErr w:type="spellEnd"/>
      <w:r w:rsidRPr="00AD3EC5">
        <w:t xml:space="preserve"> </w:t>
      </w:r>
      <w:proofErr w:type="spellStart"/>
      <w:r w:rsidRPr="00AD3EC5">
        <w:t>Бердәм</w:t>
      </w:r>
      <w:proofErr w:type="spellEnd"/>
      <w:r w:rsidRPr="00AD3EC5">
        <w:t xml:space="preserve"> аттестация </w:t>
      </w:r>
      <w:proofErr w:type="spellStart"/>
      <w:r w:rsidRPr="00AD3EC5">
        <w:t>комиссиясен</w:t>
      </w:r>
      <w:proofErr w:type="spellEnd"/>
      <w:r w:rsidRPr="00AD3EC5">
        <w:t xml:space="preserve"> </w:t>
      </w:r>
      <w:proofErr w:type="spellStart"/>
      <w:r w:rsidRPr="00AD3EC5">
        <w:t>төзү</w:t>
      </w:r>
      <w:proofErr w:type="spellEnd"/>
      <w:r w:rsidRPr="00AD3EC5">
        <w:t xml:space="preserve"> </w:t>
      </w:r>
      <w:proofErr w:type="spellStart"/>
      <w:r w:rsidRPr="00AD3EC5">
        <w:t>турында</w:t>
      </w:r>
      <w:proofErr w:type="spellEnd"/>
      <w:r w:rsidRPr="00AD3EC5">
        <w:t xml:space="preserve">» 2022 </w:t>
      </w:r>
      <w:proofErr w:type="spellStart"/>
      <w:r w:rsidRPr="00AD3EC5">
        <w:t>елның</w:t>
      </w:r>
      <w:proofErr w:type="spellEnd"/>
      <w:r w:rsidRPr="00AD3EC5">
        <w:t xml:space="preserve"> 4 </w:t>
      </w:r>
      <w:proofErr w:type="spellStart"/>
      <w:r w:rsidRPr="00AD3EC5">
        <w:t>февралендәге</w:t>
      </w:r>
      <w:proofErr w:type="spellEnd"/>
      <w:r w:rsidRPr="00AD3EC5">
        <w:t xml:space="preserve"> 9 </w:t>
      </w:r>
      <w:proofErr w:type="spellStart"/>
      <w:r w:rsidRPr="00AD3EC5">
        <w:t>номерлы</w:t>
      </w:r>
      <w:proofErr w:type="spellEnd"/>
      <w:r w:rsidRPr="00AD3EC5">
        <w:t xml:space="preserve"> </w:t>
      </w:r>
      <w:proofErr w:type="spellStart"/>
      <w:r w:rsidRPr="00AD3EC5">
        <w:t>Түбән</w:t>
      </w:r>
      <w:proofErr w:type="spellEnd"/>
      <w:r w:rsidRPr="00AD3EC5">
        <w:t xml:space="preserve"> Кама </w:t>
      </w:r>
      <w:proofErr w:type="spellStart"/>
      <w:r w:rsidRPr="00AD3EC5">
        <w:t>муниципаль</w:t>
      </w:r>
      <w:proofErr w:type="spellEnd"/>
      <w:r w:rsidRPr="00AD3EC5">
        <w:t xml:space="preserve"> районы Советы </w:t>
      </w:r>
      <w:proofErr w:type="spellStart"/>
      <w:r w:rsidRPr="00AD3EC5">
        <w:t>карарына</w:t>
      </w:r>
      <w:proofErr w:type="spellEnd"/>
      <w:r>
        <w:rPr>
          <w:lang w:val="tt-RU"/>
        </w:rPr>
        <w:t xml:space="preserve"> түбәндәге</w:t>
      </w:r>
      <w:r w:rsidRPr="00AD3EC5">
        <w:t xml:space="preserve"> </w:t>
      </w:r>
      <w:proofErr w:type="spellStart"/>
      <w:r w:rsidRPr="00AD3EC5">
        <w:t>үзгәрешләр</w:t>
      </w:r>
      <w:proofErr w:type="spellEnd"/>
      <w:r w:rsidRPr="00AD3EC5">
        <w:t xml:space="preserve"> </w:t>
      </w:r>
      <w:proofErr w:type="spellStart"/>
      <w:r w:rsidRPr="00AD3EC5">
        <w:t>керт</w:t>
      </w:r>
      <w:proofErr w:type="spellEnd"/>
      <w:r>
        <w:rPr>
          <w:lang w:val="tt-RU"/>
        </w:rPr>
        <w:t>ергә:</w:t>
      </w:r>
    </w:p>
    <w:p w14:paraId="1A969954" w14:textId="4C3CE4AF" w:rsidR="00AD3EC5" w:rsidRDefault="00AD3EC5" w:rsidP="00AD3EC5">
      <w:pPr>
        <w:pStyle w:val="ConsPlusNormal"/>
        <w:widowControl w:val="0"/>
        <w:ind w:firstLine="708"/>
        <w:jc w:val="both"/>
      </w:pPr>
      <w:r>
        <w:t xml:space="preserve">1. 1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кушымта</w:t>
      </w:r>
      <w:proofErr w:type="spellEnd"/>
      <w:r>
        <w:t xml:space="preserve"> </w:t>
      </w:r>
      <w:proofErr w:type="spellStart"/>
      <w:r>
        <w:t>белән</w:t>
      </w:r>
      <w:proofErr w:type="spellEnd"/>
      <w:r>
        <w:t xml:space="preserve"> </w:t>
      </w:r>
      <w:proofErr w:type="spellStart"/>
      <w:r>
        <w:t>расланган</w:t>
      </w:r>
      <w:proofErr w:type="spellEnd"/>
      <w:r>
        <w:t xml:space="preserve"> 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</w:t>
      </w:r>
      <w:proofErr w:type="spellStart"/>
      <w:r>
        <w:t>районының</w:t>
      </w:r>
      <w:proofErr w:type="spellEnd"/>
      <w:r>
        <w:t xml:space="preserve"> </w:t>
      </w:r>
      <w:proofErr w:type="spellStart"/>
      <w:r>
        <w:t>Бердәм</w:t>
      </w:r>
      <w:proofErr w:type="spellEnd"/>
      <w:r>
        <w:t xml:space="preserve"> конкурс </w:t>
      </w:r>
      <w:proofErr w:type="spellStart"/>
      <w:r>
        <w:t>комиссиясе</w:t>
      </w:r>
      <w:proofErr w:type="spellEnd"/>
      <w:r>
        <w:t xml:space="preserve"> </w:t>
      </w:r>
      <w:proofErr w:type="spellStart"/>
      <w:r>
        <w:t>составын</w:t>
      </w:r>
      <w:proofErr w:type="spellEnd"/>
      <w:r>
        <w:t xml:space="preserve"> </w:t>
      </w:r>
      <w:proofErr w:type="spellStart"/>
      <w:r>
        <w:t>үзгәрт</w:t>
      </w:r>
      <w:proofErr w:type="spellEnd"/>
      <w:r>
        <w:rPr>
          <w:lang w:val="tt-RU"/>
        </w:rPr>
        <w:t>ергә</w:t>
      </w:r>
      <w:r>
        <w:t>:</w:t>
      </w:r>
    </w:p>
    <w:p w14:paraId="1E84FB8B" w14:textId="271BA6D7" w:rsidR="00AD3EC5" w:rsidRDefault="00AD3EC5" w:rsidP="00AD3EC5">
      <w:pPr>
        <w:pStyle w:val="ConsPlusNormal"/>
        <w:widowControl w:val="0"/>
        <w:ind w:firstLine="708"/>
        <w:jc w:val="both"/>
      </w:pPr>
      <w:r>
        <w:t xml:space="preserve">- </w:t>
      </w:r>
      <w:proofErr w:type="spellStart"/>
      <w:r>
        <w:t>Гыйззәтуллин</w:t>
      </w:r>
      <w:proofErr w:type="spellEnd"/>
      <w:r>
        <w:t xml:space="preserve"> Алмаз </w:t>
      </w:r>
      <w:proofErr w:type="spellStart"/>
      <w:r>
        <w:t>Гаптрахман</w:t>
      </w:r>
      <w:proofErr w:type="spellEnd"/>
      <w:r>
        <w:t xml:space="preserve"> </w:t>
      </w:r>
      <w:proofErr w:type="spellStart"/>
      <w:r>
        <w:t>улын</w:t>
      </w:r>
      <w:proofErr w:type="spellEnd"/>
      <w:r>
        <w:t xml:space="preserve"> комиссия </w:t>
      </w:r>
      <w:proofErr w:type="spellStart"/>
      <w:r>
        <w:t>составын</w:t>
      </w:r>
      <w:proofErr w:type="spellEnd"/>
      <w:r>
        <w:rPr>
          <w:lang w:val="tt-RU"/>
        </w:rPr>
        <w:t>н</w:t>
      </w:r>
      <w:r>
        <w:t xml:space="preserve">ан </w:t>
      </w:r>
      <w:proofErr w:type="spellStart"/>
      <w:r>
        <w:t>чыгар</w:t>
      </w:r>
      <w:proofErr w:type="spellEnd"/>
      <w:r>
        <w:rPr>
          <w:lang w:val="tt-RU"/>
        </w:rPr>
        <w:t>ырга</w:t>
      </w:r>
      <w:r>
        <w:t>;</w:t>
      </w:r>
    </w:p>
    <w:p w14:paraId="6EB2B6AB" w14:textId="6ADC5DD8" w:rsidR="00AD3EC5" w:rsidRDefault="00AD3EC5" w:rsidP="00AD3EC5">
      <w:pPr>
        <w:pStyle w:val="ConsPlusNormal"/>
        <w:widowControl w:val="0"/>
        <w:ind w:firstLine="708"/>
        <w:jc w:val="both"/>
      </w:pPr>
      <w:r>
        <w:t xml:space="preserve">- комиссия </w:t>
      </w:r>
      <w:proofErr w:type="spellStart"/>
      <w:r>
        <w:t>составына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r>
        <w:rPr>
          <w:lang w:val="tt-RU"/>
        </w:rPr>
        <w:t>С</w:t>
      </w:r>
      <w:proofErr w:type="spellStart"/>
      <w:r>
        <w:t>оветының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r>
        <w:rPr>
          <w:lang w:val="tt-RU"/>
        </w:rPr>
        <w:t>башкару</w:t>
      </w:r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гражданнар</w:t>
      </w:r>
      <w:proofErr w:type="spellEnd"/>
      <w:r>
        <w:t xml:space="preserve"> </w:t>
      </w:r>
      <w:proofErr w:type="spellStart"/>
      <w:r>
        <w:t>мөрәҗәгатьләре</w:t>
      </w:r>
      <w:proofErr w:type="spellEnd"/>
      <w:r>
        <w:t xml:space="preserve"> </w:t>
      </w:r>
      <w:proofErr w:type="spellStart"/>
      <w:r>
        <w:t>белән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бүлеге</w:t>
      </w:r>
      <w:proofErr w:type="spellEnd"/>
      <w:r>
        <w:t xml:space="preserve"> </w:t>
      </w:r>
      <w:r>
        <w:rPr>
          <w:lang w:val="tt-RU"/>
        </w:rPr>
        <w:t>җитәкчесе</w:t>
      </w:r>
      <w:r>
        <w:t xml:space="preserve"> Маркова Марина </w:t>
      </w:r>
      <w:proofErr w:type="spellStart"/>
      <w:r>
        <w:t>Юрьевнаны</w:t>
      </w:r>
      <w:proofErr w:type="spellEnd"/>
      <w:r>
        <w:t xml:space="preserve"> комиссия </w:t>
      </w:r>
      <w:proofErr w:type="spellStart"/>
      <w:r>
        <w:t>әгъзасы</w:t>
      </w:r>
      <w:proofErr w:type="spellEnd"/>
      <w:r>
        <w:t xml:space="preserve"> </w:t>
      </w:r>
      <w:proofErr w:type="spellStart"/>
      <w:r>
        <w:t>сыйфатында</w:t>
      </w:r>
      <w:proofErr w:type="spellEnd"/>
      <w:r>
        <w:t xml:space="preserve"> </w:t>
      </w:r>
      <w:proofErr w:type="spellStart"/>
      <w:r>
        <w:t>кертергә</w:t>
      </w:r>
      <w:proofErr w:type="spellEnd"/>
      <w:r>
        <w:t>;</w:t>
      </w:r>
    </w:p>
    <w:p w14:paraId="43C75C71" w14:textId="3C82028D" w:rsidR="00A07B3D" w:rsidRDefault="00A07B3D" w:rsidP="00A07B3D">
      <w:pPr>
        <w:pStyle w:val="ConsPlusNormal"/>
        <w:widowControl w:val="0"/>
        <w:ind w:firstLine="708"/>
        <w:jc w:val="both"/>
      </w:pPr>
      <w:r>
        <w:rPr>
          <w:lang w:val="tt-RU"/>
        </w:rPr>
        <w:t>-</w:t>
      </w:r>
      <w:r w:rsidR="00AD3EC5">
        <w:t xml:space="preserve"> </w:t>
      </w:r>
      <w:proofErr w:type="spellStart"/>
      <w:r w:rsidR="00AD3EC5">
        <w:t>Зарифуллин</w:t>
      </w:r>
      <w:proofErr w:type="spellEnd"/>
      <w:r w:rsidR="00AD3EC5">
        <w:t xml:space="preserve"> </w:t>
      </w:r>
      <w:proofErr w:type="spellStart"/>
      <w:r w:rsidR="00AD3EC5">
        <w:t>Рөстәм</w:t>
      </w:r>
      <w:proofErr w:type="spellEnd"/>
      <w:r w:rsidR="00AD3EC5">
        <w:t xml:space="preserve"> </w:t>
      </w:r>
      <w:proofErr w:type="spellStart"/>
      <w:r w:rsidR="00AD3EC5">
        <w:t>Таһир</w:t>
      </w:r>
      <w:proofErr w:type="spellEnd"/>
      <w:r w:rsidR="00AD3EC5">
        <w:t xml:space="preserve"> </w:t>
      </w:r>
      <w:proofErr w:type="spellStart"/>
      <w:r w:rsidR="00AD3EC5">
        <w:t>улы</w:t>
      </w:r>
      <w:proofErr w:type="spellEnd"/>
      <w:r w:rsidR="00AD3EC5">
        <w:rPr>
          <w:lang w:val="tt-RU"/>
        </w:rPr>
        <w:t xml:space="preserve">н </w:t>
      </w:r>
      <w:r w:rsidR="00AD3EC5">
        <w:t>-</w:t>
      </w:r>
      <w:r w:rsidR="00AD3EC5">
        <w:rPr>
          <w:lang w:val="tt-RU"/>
        </w:rPr>
        <w:t xml:space="preserve"> </w:t>
      </w:r>
      <w:proofErr w:type="spellStart"/>
      <w:r w:rsidR="00AD3EC5">
        <w:t>Түбән</w:t>
      </w:r>
      <w:proofErr w:type="spellEnd"/>
      <w:r w:rsidR="00AD3EC5">
        <w:t xml:space="preserve"> Кама </w:t>
      </w:r>
      <w:proofErr w:type="spellStart"/>
      <w:r w:rsidR="00AD3EC5">
        <w:t>муниципаль</w:t>
      </w:r>
      <w:proofErr w:type="spellEnd"/>
      <w:r w:rsidR="00AD3EC5">
        <w:t xml:space="preserve"> районы </w:t>
      </w:r>
      <w:proofErr w:type="spellStart"/>
      <w:r w:rsidR="00AD3EC5">
        <w:t>Советының</w:t>
      </w:r>
      <w:proofErr w:type="spellEnd"/>
      <w:r w:rsidR="00AD3EC5">
        <w:t xml:space="preserve"> </w:t>
      </w:r>
      <w:r w:rsidR="00AD3EC5">
        <w:rPr>
          <w:lang w:val="tt-RU"/>
        </w:rPr>
        <w:t>х</w:t>
      </w:r>
      <w:proofErr w:type="spellStart"/>
      <w:r w:rsidR="00AD3EC5">
        <w:t>окук</w:t>
      </w:r>
      <w:proofErr w:type="spellEnd"/>
      <w:r w:rsidR="00AD3EC5">
        <w:t xml:space="preserve"> </w:t>
      </w:r>
      <w:proofErr w:type="spellStart"/>
      <w:r w:rsidR="00AD3EC5">
        <w:t>бүлеге</w:t>
      </w:r>
      <w:proofErr w:type="spellEnd"/>
      <w:r w:rsidR="00AD3EC5">
        <w:t xml:space="preserve"> </w:t>
      </w:r>
      <w:r w:rsidR="00AD3EC5">
        <w:rPr>
          <w:lang w:val="tt-RU"/>
        </w:rPr>
        <w:t>җитәкчесен</w:t>
      </w:r>
      <w:r w:rsidR="00AD3EC5">
        <w:t xml:space="preserve">, </w:t>
      </w:r>
      <w:proofErr w:type="spellStart"/>
      <w:r w:rsidR="00AD3EC5">
        <w:t>Бердәм</w:t>
      </w:r>
      <w:proofErr w:type="spellEnd"/>
      <w:r w:rsidR="00AD3EC5">
        <w:t xml:space="preserve"> конкурс </w:t>
      </w:r>
      <w:proofErr w:type="spellStart"/>
      <w:r w:rsidR="00AD3EC5">
        <w:t>комиссиясе</w:t>
      </w:r>
      <w:proofErr w:type="spellEnd"/>
      <w:r w:rsidR="00AD3EC5">
        <w:t xml:space="preserve"> </w:t>
      </w:r>
      <w:proofErr w:type="spellStart"/>
      <w:r w:rsidR="00AD3EC5">
        <w:t>әгъзасын</w:t>
      </w:r>
      <w:proofErr w:type="spellEnd"/>
      <w:r w:rsidR="00AD3EC5">
        <w:t xml:space="preserve"> комиссия </w:t>
      </w:r>
      <w:proofErr w:type="spellStart"/>
      <w:r w:rsidR="00AD3EC5">
        <w:t>рәисе</w:t>
      </w:r>
      <w:proofErr w:type="spellEnd"/>
      <w:r w:rsidR="00AD3EC5">
        <w:t xml:space="preserve"> </w:t>
      </w:r>
      <w:proofErr w:type="spellStart"/>
      <w:r w:rsidR="00AD3EC5">
        <w:t>урынбасары</w:t>
      </w:r>
      <w:proofErr w:type="spellEnd"/>
      <w:r w:rsidR="00AD3EC5">
        <w:t xml:space="preserve"> </w:t>
      </w:r>
      <w:proofErr w:type="spellStart"/>
      <w:r w:rsidR="00AD3EC5">
        <w:t>итеп</w:t>
      </w:r>
      <w:proofErr w:type="spellEnd"/>
      <w:r w:rsidR="00AD3EC5">
        <w:t xml:space="preserve"> </w:t>
      </w:r>
      <w:proofErr w:type="spellStart"/>
      <w:r w:rsidR="00AD3EC5">
        <w:t>билгеләргә</w:t>
      </w:r>
      <w:proofErr w:type="spellEnd"/>
      <w:r w:rsidR="00AD3EC5">
        <w:t>;</w:t>
      </w:r>
    </w:p>
    <w:p w14:paraId="21C7E552" w14:textId="72F50306" w:rsidR="00A07B3D" w:rsidRDefault="00A07B3D" w:rsidP="00A07B3D">
      <w:pPr>
        <w:pStyle w:val="ConsPlusNormal"/>
        <w:widowControl w:val="0"/>
        <w:ind w:firstLine="567"/>
        <w:jc w:val="both"/>
      </w:pPr>
      <w:r>
        <w:rPr>
          <w:lang w:val="tt-RU"/>
        </w:rPr>
        <w:t>2</w:t>
      </w:r>
      <w:r>
        <w:t xml:space="preserve">. </w:t>
      </w:r>
      <w:r>
        <w:rPr>
          <w:lang w:val="tt-RU"/>
        </w:rPr>
        <w:t>2</w:t>
      </w:r>
      <w:r>
        <w:t xml:space="preserve">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кушымта</w:t>
      </w:r>
      <w:proofErr w:type="spellEnd"/>
      <w:r>
        <w:t xml:space="preserve"> </w:t>
      </w:r>
      <w:proofErr w:type="spellStart"/>
      <w:r>
        <w:t>белән</w:t>
      </w:r>
      <w:proofErr w:type="spellEnd"/>
      <w:r>
        <w:t xml:space="preserve"> </w:t>
      </w:r>
      <w:proofErr w:type="spellStart"/>
      <w:r>
        <w:t>расланган</w:t>
      </w:r>
      <w:proofErr w:type="spellEnd"/>
      <w:r>
        <w:t xml:space="preserve"> 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</w:t>
      </w:r>
      <w:proofErr w:type="spellStart"/>
      <w:r>
        <w:t>районының</w:t>
      </w:r>
      <w:proofErr w:type="spellEnd"/>
      <w:r>
        <w:t xml:space="preserve"> </w:t>
      </w:r>
      <w:proofErr w:type="spellStart"/>
      <w:r>
        <w:t>Бердәм</w:t>
      </w:r>
      <w:proofErr w:type="spellEnd"/>
      <w:r>
        <w:t xml:space="preserve"> </w:t>
      </w:r>
      <w:proofErr w:type="spellStart"/>
      <w:r w:rsidRPr="00A07B3D">
        <w:t>аттестаци</w:t>
      </w:r>
      <w:proofErr w:type="spellEnd"/>
      <w:r>
        <w:rPr>
          <w:lang w:val="tt-RU"/>
        </w:rPr>
        <w:t>я</w:t>
      </w:r>
      <w:r>
        <w:t xml:space="preserve"> </w:t>
      </w:r>
      <w:proofErr w:type="spellStart"/>
      <w:r>
        <w:t>комиссиясе</w:t>
      </w:r>
      <w:proofErr w:type="spellEnd"/>
      <w:r>
        <w:t xml:space="preserve"> </w:t>
      </w:r>
      <w:proofErr w:type="spellStart"/>
      <w:r>
        <w:t>составын</w:t>
      </w:r>
      <w:proofErr w:type="spellEnd"/>
      <w:r>
        <w:t xml:space="preserve"> </w:t>
      </w:r>
      <w:proofErr w:type="spellStart"/>
      <w:r>
        <w:t>үзгәртергә</w:t>
      </w:r>
      <w:proofErr w:type="spellEnd"/>
      <w:r>
        <w:t>:</w:t>
      </w:r>
    </w:p>
    <w:p w14:paraId="0CB53D07" w14:textId="77777777" w:rsidR="00A07B3D" w:rsidRDefault="00A07B3D" w:rsidP="00A07B3D">
      <w:pPr>
        <w:pStyle w:val="ConsPlusNormal"/>
        <w:widowControl w:val="0"/>
        <w:ind w:firstLine="567"/>
        <w:jc w:val="both"/>
      </w:pPr>
      <w:r>
        <w:t xml:space="preserve">- </w:t>
      </w:r>
      <w:proofErr w:type="spellStart"/>
      <w:r>
        <w:t>Гыйззәтуллин</w:t>
      </w:r>
      <w:proofErr w:type="spellEnd"/>
      <w:r>
        <w:t xml:space="preserve"> Алмаз </w:t>
      </w:r>
      <w:proofErr w:type="spellStart"/>
      <w:r>
        <w:t>Гаптрахман</w:t>
      </w:r>
      <w:proofErr w:type="spellEnd"/>
      <w:r>
        <w:t xml:space="preserve"> </w:t>
      </w:r>
      <w:proofErr w:type="spellStart"/>
      <w:r>
        <w:t>улын</w:t>
      </w:r>
      <w:proofErr w:type="spellEnd"/>
      <w:r>
        <w:t xml:space="preserve"> комиссия </w:t>
      </w:r>
      <w:proofErr w:type="spellStart"/>
      <w:r>
        <w:t>составыннан</w:t>
      </w:r>
      <w:proofErr w:type="spellEnd"/>
      <w:r>
        <w:t xml:space="preserve"> </w:t>
      </w:r>
      <w:proofErr w:type="spellStart"/>
      <w:r>
        <w:t>чыгарырга</w:t>
      </w:r>
      <w:proofErr w:type="spellEnd"/>
      <w:r>
        <w:t>;</w:t>
      </w:r>
    </w:p>
    <w:p w14:paraId="1FF2FEE6" w14:textId="4B6398DC" w:rsidR="00A07B3D" w:rsidRDefault="00A07B3D" w:rsidP="00A07B3D">
      <w:pPr>
        <w:pStyle w:val="ConsPlusNormal"/>
        <w:widowControl w:val="0"/>
        <w:ind w:firstLine="567"/>
        <w:jc w:val="both"/>
      </w:pPr>
      <w:r>
        <w:t xml:space="preserve">- комиссия </w:t>
      </w:r>
      <w:proofErr w:type="spellStart"/>
      <w:r>
        <w:t>составына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башкару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гражданнар</w:t>
      </w:r>
      <w:proofErr w:type="spellEnd"/>
      <w:r>
        <w:t xml:space="preserve"> </w:t>
      </w:r>
      <w:proofErr w:type="spellStart"/>
      <w:r>
        <w:t>мөрәҗәгатьләре</w:t>
      </w:r>
      <w:proofErr w:type="spellEnd"/>
      <w:r>
        <w:t xml:space="preserve"> </w:t>
      </w:r>
      <w:proofErr w:type="spellStart"/>
      <w:r>
        <w:t>белән</w:t>
      </w:r>
      <w:proofErr w:type="spellEnd"/>
      <w:r>
        <w:t xml:space="preserve">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бүлеге</w:t>
      </w:r>
      <w:proofErr w:type="spellEnd"/>
      <w:r>
        <w:t xml:space="preserve"> </w:t>
      </w:r>
      <w:proofErr w:type="spellStart"/>
      <w:r>
        <w:t>җитәкчесе</w:t>
      </w:r>
      <w:proofErr w:type="spellEnd"/>
      <w:r>
        <w:t xml:space="preserve"> Маркова Марина </w:t>
      </w:r>
      <w:proofErr w:type="spellStart"/>
      <w:r>
        <w:t>Юрьевнаны</w:t>
      </w:r>
      <w:proofErr w:type="spellEnd"/>
      <w:r>
        <w:t xml:space="preserve"> комиссия </w:t>
      </w:r>
      <w:proofErr w:type="spellStart"/>
      <w:r>
        <w:t>әгъзасы</w:t>
      </w:r>
      <w:proofErr w:type="spellEnd"/>
      <w:r>
        <w:t xml:space="preserve"> </w:t>
      </w:r>
      <w:proofErr w:type="spellStart"/>
      <w:r>
        <w:t>сыйфатында</w:t>
      </w:r>
      <w:proofErr w:type="spellEnd"/>
      <w:r>
        <w:t xml:space="preserve"> </w:t>
      </w:r>
      <w:proofErr w:type="spellStart"/>
      <w:r>
        <w:t>кертергә</w:t>
      </w:r>
      <w:proofErr w:type="spellEnd"/>
      <w:r>
        <w:t>;</w:t>
      </w:r>
    </w:p>
    <w:p w14:paraId="46EC1766" w14:textId="77777777" w:rsidR="00481159" w:rsidRDefault="00481159" w:rsidP="00A07B3D">
      <w:pPr>
        <w:pStyle w:val="ConsPlusNormal"/>
        <w:widowControl w:val="0"/>
        <w:ind w:firstLine="567"/>
        <w:jc w:val="both"/>
      </w:pPr>
    </w:p>
    <w:p w14:paraId="08B9A9BE" w14:textId="77777777" w:rsidR="00A07B3D" w:rsidRDefault="00A07B3D" w:rsidP="00A07B3D">
      <w:pPr>
        <w:pStyle w:val="ConsPlusNormal"/>
        <w:widowControl w:val="0"/>
        <w:ind w:firstLine="567"/>
        <w:jc w:val="both"/>
      </w:pPr>
      <w:r>
        <w:lastRenderedPageBreak/>
        <w:t xml:space="preserve">- </w:t>
      </w:r>
      <w:proofErr w:type="spellStart"/>
      <w:r>
        <w:t>Зарифуллин</w:t>
      </w:r>
      <w:proofErr w:type="spellEnd"/>
      <w:r>
        <w:t xml:space="preserve"> </w:t>
      </w:r>
      <w:proofErr w:type="spellStart"/>
      <w:r>
        <w:t>Рөстәм</w:t>
      </w:r>
      <w:proofErr w:type="spellEnd"/>
      <w:r>
        <w:t xml:space="preserve"> </w:t>
      </w:r>
      <w:proofErr w:type="spellStart"/>
      <w:r>
        <w:t>Таһир</w:t>
      </w:r>
      <w:proofErr w:type="spellEnd"/>
      <w:r>
        <w:t xml:space="preserve"> </w:t>
      </w:r>
      <w:proofErr w:type="spellStart"/>
      <w:r>
        <w:t>улын</w:t>
      </w:r>
      <w:proofErr w:type="spellEnd"/>
      <w:r>
        <w:t xml:space="preserve"> -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</w:t>
      </w:r>
      <w:proofErr w:type="spellStart"/>
      <w:r>
        <w:t>хокук</w:t>
      </w:r>
      <w:proofErr w:type="spellEnd"/>
      <w:r>
        <w:t xml:space="preserve"> </w:t>
      </w:r>
      <w:proofErr w:type="spellStart"/>
      <w:r>
        <w:t>бүлеге</w:t>
      </w:r>
      <w:proofErr w:type="spellEnd"/>
      <w:r>
        <w:t xml:space="preserve"> </w:t>
      </w:r>
      <w:proofErr w:type="spellStart"/>
      <w:r>
        <w:t>җитәкчесен</w:t>
      </w:r>
      <w:proofErr w:type="spellEnd"/>
      <w:r>
        <w:t xml:space="preserve">, </w:t>
      </w:r>
      <w:proofErr w:type="spellStart"/>
      <w:r>
        <w:t>Бердәм</w:t>
      </w:r>
      <w:proofErr w:type="spellEnd"/>
      <w:r>
        <w:t xml:space="preserve"> конкурс </w:t>
      </w:r>
      <w:proofErr w:type="spellStart"/>
      <w:r>
        <w:t>комиссиясе</w:t>
      </w:r>
      <w:proofErr w:type="spellEnd"/>
      <w:r>
        <w:t xml:space="preserve"> </w:t>
      </w:r>
      <w:proofErr w:type="spellStart"/>
      <w:r>
        <w:t>әгъзасын</w:t>
      </w:r>
      <w:proofErr w:type="spellEnd"/>
      <w:r>
        <w:t xml:space="preserve"> комиссия </w:t>
      </w:r>
      <w:proofErr w:type="spellStart"/>
      <w:r>
        <w:t>рәисе</w:t>
      </w:r>
      <w:proofErr w:type="spellEnd"/>
      <w:r>
        <w:t xml:space="preserve"> </w:t>
      </w:r>
      <w:proofErr w:type="spellStart"/>
      <w:r>
        <w:t>урынбасары</w:t>
      </w:r>
      <w:proofErr w:type="spellEnd"/>
      <w:r>
        <w:t xml:space="preserve"> </w:t>
      </w:r>
      <w:proofErr w:type="spellStart"/>
      <w:r>
        <w:t>итеп</w:t>
      </w:r>
      <w:proofErr w:type="spellEnd"/>
      <w:r>
        <w:t xml:space="preserve"> </w:t>
      </w:r>
      <w:proofErr w:type="spellStart"/>
      <w:r>
        <w:t>билгеләргә</w:t>
      </w:r>
      <w:proofErr w:type="spellEnd"/>
      <w:r>
        <w:t>;</w:t>
      </w:r>
    </w:p>
    <w:p w14:paraId="75F66925" w14:textId="5A4E7FEF" w:rsidR="00A07B3D" w:rsidRPr="00A07B3D" w:rsidRDefault="00A07B3D" w:rsidP="00217A33">
      <w:pPr>
        <w:pStyle w:val="ConsPlusNormal"/>
        <w:widowControl w:val="0"/>
        <w:ind w:firstLine="567"/>
        <w:jc w:val="both"/>
        <w:rPr>
          <w:bCs/>
        </w:rPr>
      </w:pPr>
      <w:r w:rsidRPr="00A07B3D">
        <w:rPr>
          <w:bCs/>
        </w:rPr>
        <w:t xml:space="preserve">3. </w:t>
      </w:r>
      <w:proofErr w:type="spellStart"/>
      <w:r w:rsidRPr="00A07B3D">
        <w:rPr>
          <w:bCs/>
        </w:rPr>
        <w:t>Әлеге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карарның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үтәлешен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контрольдә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тотуны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җирле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үзидарә</w:t>
      </w:r>
      <w:proofErr w:type="spellEnd"/>
      <w:r w:rsidRPr="00A07B3D">
        <w:rPr>
          <w:bCs/>
        </w:rPr>
        <w:t xml:space="preserve">, регламент </w:t>
      </w:r>
      <w:proofErr w:type="spellStart"/>
      <w:r w:rsidRPr="00A07B3D">
        <w:rPr>
          <w:bCs/>
        </w:rPr>
        <w:t>һәм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хокук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тәртибе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мәсьәләләре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буенча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даими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комиссиягә</w:t>
      </w:r>
      <w:proofErr w:type="spellEnd"/>
      <w:r w:rsidRPr="00A07B3D">
        <w:rPr>
          <w:bCs/>
        </w:rPr>
        <w:t xml:space="preserve"> </w:t>
      </w:r>
      <w:proofErr w:type="spellStart"/>
      <w:r w:rsidRPr="00A07B3D">
        <w:rPr>
          <w:bCs/>
        </w:rPr>
        <w:t>йөкләргә</w:t>
      </w:r>
      <w:proofErr w:type="spellEnd"/>
      <w:r w:rsidRPr="00A07B3D">
        <w:rPr>
          <w:bCs/>
        </w:rPr>
        <w:t>.</w:t>
      </w:r>
    </w:p>
    <w:p w14:paraId="7E3C0610" w14:textId="77777777" w:rsidR="00223F5B" w:rsidRPr="00A07B3D" w:rsidRDefault="00223F5B" w:rsidP="00223F5B">
      <w:pPr>
        <w:jc w:val="both"/>
        <w:rPr>
          <w:bCs/>
          <w:sz w:val="28"/>
          <w:szCs w:val="28"/>
        </w:rPr>
      </w:pPr>
    </w:p>
    <w:p w14:paraId="5FC19074" w14:textId="5F168B50" w:rsidR="00223F5B" w:rsidRDefault="00223F5B" w:rsidP="00223F5B">
      <w:pPr>
        <w:jc w:val="both"/>
        <w:rPr>
          <w:sz w:val="28"/>
          <w:szCs w:val="28"/>
        </w:rPr>
      </w:pPr>
    </w:p>
    <w:p w14:paraId="7EEB5BBE" w14:textId="77777777" w:rsidR="00217A33" w:rsidRDefault="00217A33" w:rsidP="00223F5B">
      <w:pPr>
        <w:jc w:val="both"/>
        <w:rPr>
          <w:sz w:val="28"/>
          <w:szCs w:val="28"/>
        </w:rPr>
      </w:pPr>
    </w:p>
    <w:p w14:paraId="1ECF482F" w14:textId="77777777" w:rsidR="0063759D" w:rsidRDefault="0063759D" w:rsidP="0063759D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</w:p>
    <w:p w14:paraId="11110712" w14:textId="77777777" w:rsidR="0063759D" w:rsidRDefault="0063759D" w:rsidP="0063759D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14:paraId="554908C4" w14:textId="518A1EAD" w:rsidR="0063759D" w:rsidRPr="00B37946" w:rsidRDefault="0063759D" w:rsidP="0063759D">
      <w:pPr>
        <w:pStyle w:val="a3"/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   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p w14:paraId="15BED6C2" w14:textId="77777777" w:rsidR="00ED1C6A" w:rsidRDefault="00ED1C6A" w:rsidP="00ED1C6A">
      <w:pPr>
        <w:rPr>
          <w:sz w:val="27"/>
          <w:szCs w:val="27"/>
        </w:rPr>
      </w:pPr>
    </w:p>
    <w:p w14:paraId="55419F00" w14:textId="77777777"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sectPr w:rsidR="00ED1C6A" w:rsidSect="00481159">
      <w:pgSz w:w="11906" w:h="16838"/>
      <w:pgMar w:top="709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697"/>
    <w:rsid w:val="000059CE"/>
    <w:rsid w:val="00046521"/>
    <w:rsid w:val="000B4A93"/>
    <w:rsid w:val="000C3E2A"/>
    <w:rsid w:val="00217A33"/>
    <w:rsid w:val="00220404"/>
    <w:rsid w:val="00223F5B"/>
    <w:rsid w:val="00294968"/>
    <w:rsid w:val="002B5B9D"/>
    <w:rsid w:val="002B5E36"/>
    <w:rsid w:val="002D3C1E"/>
    <w:rsid w:val="0039754F"/>
    <w:rsid w:val="003D4026"/>
    <w:rsid w:val="00442B32"/>
    <w:rsid w:val="00481159"/>
    <w:rsid w:val="004D4697"/>
    <w:rsid w:val="00561F3D"/>
    <w:rsid w:val="005D4C06"/>
    <w:rsid w:val="005D6BB0"/>
    <w:rsid w:val="005E4D67"/>
    <w:rsid w:val="006310AC"/>
    <w:rsid w:val="0063759D"/>
    <w:rsid w:val="00647983"/>
    <w:rsid w:val="006607B5"/>
    <w:rsid w:val="006706ED"/>
    <w:rsid w:val="006A5021"/>
    <w:rsid w:val="006B45B9"/>
    <w:rsid w:val="00782E7B"/>
    <w:rsid w:val="007A3171"/>
    <w:rsid w:val="007A7D19"/>
    <w:rsid w:val="007B44AC"/>
    <w:rsid w:val="007D4CB2"/>
    <w:rsid w:val="00875950"/>
    <w:rsid w:val="009365BE"/>
    <w:rsid w:val="009521A6"/>
    <w:rsid w:val="009B7C05"/>
    <w:rsid w:val="00A07B3D"/>
    <w:rsid w:val="00AD3EC5"/>
    <w:rsid w:val="00AE0758"/>
    <w:rsid w:val="00B46A3A"/>
    <w:rsid w:val="00BC2A13"/>
    <w:rsid w:val="00BE1183"/>
    <w:rsid w:val="00CA0A03"/>
    <w:rsid w:val="00CD1BE1"/>
    <w:rsid w:val="00CD1C94"/>
    <w:rsid w:val="00CD44F4"/>
    <w:rsid w:val="00D20B6E"/>
    <w:rsid w:val="00DF11D3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  <w:rsid w:val="00F8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23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E0F8B-7C3B-48C0-8389-49977FD2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4</cp:revision>
  <cp:lastPrinted>2023-11-17T11:21:00Z</cp:lastPrinted>
  <dcterms:created xsi:type="dcterms:W3CDTF">2023-11-17T08:08:00Z</dcterms:created>
  <dcterms:modified xsi:type="dcterms:W3CDTF">2023-11-17T11:22:00Z</dcterms:modified>
</cp:coreProperties>
</file>